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0F05" w14:textId="77777777" w:rsidR="00000C05" w:rsidRDefault="00000C05" w:rsidP="00000C05">
      <w:pPr>
        <w:shd w:val="clear" w:color="auto" w:fill="8FAECE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Library as a Learning Resource</w:t>
      </w:r>
    </w:p>
    <w:p w14:paraId="23557213" w14:textId="003D8ECF" w:rsidR="00000C05" w:rsidRPr="00000C05" w:rsidRDefault="00000C05" w:rsidP="00000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Library is automated using Integrated Library Management System (ILMS)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2005FC86" w14:textId="77777777" w:rsidR="00000C05" w:rsidRDefault="00000C05" w:rsidP="00000C05">
      <w:pPr>
        <w:pStyle w:val="BodyText"/>
        <w:spacing w:before="233"/>
        <w:ind w:left="650"/>
      </w:pPr>
      <w:r>
        <w:t>Data</w:t>
      </w:r>
      <w:r>
        <w:rPr>
          <w:spacing w:val="-1"/>
        </w:rPr>
        <w:t xml:space="preserve"> </w:t>
      </w:r>
      <w:r>
        <w:t>Requirement: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with</w:t>
      </w:r>
    </w:p>
    <w:p w14:paraId="20B56E4F" w14:textId="77777777" w:rsidR="00000C05" w:rsidRDefault="00000C05" w:rsidP="00000C05">
      <w:pPr>
        <w:pStyle w:val="BodyText"/>
        <w:spacing w:before="9"/>
        <w:rPr>
          <w:sz w:val="20"/>
        </w:rPr>
      </w:pPr>
    </w:p>
    <w:p w14:paraId="6B558711" w14:textId="77777777" w:rsidR="00000C05" w:rsidRDefault="00000C05" w:rsidP="00000C05">
      <w:pPr>
        <w:pStyle w:val="ListParagraph"/>
        <w:numPr>
          <w:ilvl w:val="3"/>
          <w:numId w:val="1"/>
        </w:numPr>
        <w:tabs>
          <w:tab w:val="left" w:pos="1371"/>
        </w:tabs>
        <w:spacing w:line="291" w:lineRule="exact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ILMS</w:t>
      </w:r>
      <w:r>
        <w:rPr>
          <w:spacing w:val="-2"/>
          <w:sz w:val="24"/>
        </w:rPr>
        <w:t xml:space="preserve"> </w:t>
      </w:r>
      <w:r>
        <w:rPr>
          <w:sz w:val="24"/>
        </w:rPr>
        <w:t>software:</w:t>
      </w:r>
      <w:r>
        <w:rPr>
          <w:spacing w:val="-2"/>
          <w:sz w:val="24"/>
        </w:rPr>
        <w:t xml:space="preserve"> SLIM Software </w:t>
      </w:r>
    </w:p>
    <w:p w14:paraId="4B2B841F" w14:textId="77777777" w:rsidR="00000C05" w:rsidRDefault="00000C05" w:rsidP="00000C05">
      <w:pPr>
        <w:pStyle w:val="ListParagraph"/>
        <w:numPr>
          <w:ilvl w:val="3"/>
          <w:numId w:val="1"/>
        </w:numPr>
        <w:tabs>
          <w:tab w:val="left" w:pos="1371"/>
        </w:tabs>
        <w:spacing w:line="291" w:lineRule="exact"/>
        <w:ind w:hanging="363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2"/>
          <w:sz w:val="24"/>
        </w:rPr>
        <w:t xml:space="preserve"> </w:t>
      </w:r>
      <w:r>
        <w:rPr>
          <w:sz w:val="24"/>
        </w:rPr>
        <w:t>(fully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partially):</w:t>
      </w:r>
      <w:r>
        <w:rPr>
          <w:spacing w:val="1"/>
          <w:sz w:val="24"/>
        </w:rPr>
        <w:t xml:space="preserve"> </w:t>
      </w:r>
      <w:r>
        <w:rPr>
          <w:sz w:val="24"/>
        </w:rPr>
        <w:t>partially</w:t>
      </w:r>
    </w:p>
    <w:p w14:paraId="5F78774C" w14:textId="77777777" w:rsidR="00000C05" w:rsidRDefault="00000C05" w:rsidP="00000C05">
      <w:pPr>
        <w:pStyle w:val="ListParagraph"/>
        <w:numPr>
          <w:ilvl w:val="3"/>
          <w:numId w:val="1"/>
        </w:numPr>
        <w:tabs>
          <w:tab w:val="left" w:pos="1371"/>
        </w:tabs>
        <w:spacing w:before="1" w:line="293" w:lineRule="exact"/>
        <w:ind w:hanging="363"/>
        <w:rPr>
          <w:sz w:val="24"/>
        </w:rPr>
      </w:pPr>
      <w:r>
        <w:rPr>
          <w:sz w:val="24"/>
        </w:rPr>
        <w:t>Version:</w:t>
      </w:r>
      <w:r>
        <w:rPr>
          <w:spacing w:val="-3"/>
          <w:sz w:val="24"/>
        </w:rPr>
        <w:t xml:space="preserve"> </w:t>
      </w:r>
      <w:r>
        <w:rPr>
          <w:sz w:val="24"/>
        </w:rPr>
        <w:t>OPAC</w:t>
      </w:r>
    </w:p>
    <w:p w14:paraId="2B8576E0" w14:textId="77777777" w:rsidR="00000C05" w:rsidRDefault="00000C05" w:rsidP="00000C05">
      <w:pPr>
        <w:pStyle w:val="ListParagraph"/>
        <w:numPr>
          <w:ilvl w:val="3"/>
          <w:numId w:val="1"/>
        </w:numPr>
        <w:tabs>
          <w:tab w:val="left" w:pos="1371"/>
        </w:tabs>
        <w:spacing w:line="293" w:lineRule="exact"/>
        <w:ind w:hanging="363"/>
        <w:rPr>
          <w:sz w:val="24"/>
        </w:rPr>
      </w:pP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automation: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3A2E482A" w14:textId="77777777" w:rsidR="00000C05" w:rsidRDefault="00000C05" w:rsidP="00000C05">
      <w:pPr>
        <w:pStyle w:val="Heading2"/>
        <w:shd w:val="clear" w:color="auto" w:fill="FFFFFF"/>
        <w:spacing w:before="300" w:after="225"/>
        <w:jc w:val="both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14:paraId="1C935677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Library is well maintained and well furnished. </w:t>
      </w:r>
    </w:p>
    <w:p w14:paraId="5B68D996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We have about 33449 books, 8299 titles. </w:t>
      </w:r>
    </w:p>
    <w:p w14:paraId="60703ED5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 have More than 77 National Journals and periodicals are subscribed to currently which facilitates research in our college.</w:t>
      </w:r>
    </w:p>
    <w:p w14:paraId="4D276E6F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  have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multiple copies of National, Regional and Local Newspapers and Magazines. </w:t>
      </w:r>
    </w:p>
    <w:p w14:paraId="7CC4783B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we have E-Journals, E-Books viz., IEEE, K-Hub. We have Book Bank scheme for toppers and other students. </w:t>
      </w:r>
    </w:p>
    <w:p w14:paraId="18455C75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total management of Library is from SLIM software. </w:t>
      </w:r>
    </w:p>
    <w:p w14:paraId="37F8B312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We have a specious reading room. </w:t>
      </w:r>
    </w:p>
    <w:p w14:paraId="5AFA86B7" w14:textId="77777777" w:rsidR="00000C05" w:rsidRDefault="00000C05" w:rsidP="00000C05">
      <w:pPr>
        <w:pStyle w:val="Heading2"/>
        <w:numPr>
          <w:ilvl w:val="0"/>
          <w:numId w:val="2"/>
        </w:numPr>
        <w:shd w:val="clear" w:color="auto" w:fill="FFFFFF"/>
        <w:spacing w:before="30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total environment in Library as well as reading room is very silent and useful for study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580EF7C4" w14:textId="77777777" w:rsidR="00000C05" w:rsidRDefault="00000C05" w:rsidP="00000C05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rPr>
          <w:rFonts w:ascii="Roboto" w:hAnsi="Roboto"/>
          <w:color w:val="212121"/>
        </w:rPr>
      </w:pPr>
      <w:r>
        <w:rPr>
          <w:rStyle w:val="Strong"/>
          <w:rFonts w:ascii="Roboto" w:hAnsi="Roboto"/>
          <w:color w:val="212121"/>
          <w:sz w:val="28"/>
          <w:szCs w:val="28"/>
        </w:rPr>
        <w:t>A) Online Resources</w:t>
      </w:r>
    </w:p>
    <w:p w14:paraId="5143F983" w14:textId="77777777" w:rsidR="00000C05" w:rsidRDefault="00000C05" w:rsidP="00000C05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60606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060606"/>
            <w:sz w:val="24"/>
            <w:szCs w:val="24"/>
          </w:rPr>
          <w:t>IEEE E Journals- https://www.ieee.org/ieeexplore - logged in automatically</w:t>
        </w:r>
      </w:hyperlink>
    </w:p>
    <w:p w14:paraId="37C7F23A" w14:textId="77777777" w:rsidR="00000C05" w:rsidRDefault="00000C05" w:rsidP="00000C05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60606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color w:val="060606"/>
            <w:sz w:val="24"/>
            <w:szCs w:val="24"/>
          </w:rPr>
          <w:t>K-hub E Library- www.k-hub.in - logged in automatically</w:t>
        </w:r>
      </w:hyperlink>
    </w:p>
    <w:p w14:paraId="0CA47A88" w14:textId="77777777" w:rsidR="00000C05" w:rsidRDefault="00000C05" w:rsidP="00000C05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60606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color w:val="060606"/>
            <w:sz w:val="24"/>
            <w:szCs w:val="24"/>
          </w:rPr>
          <w:t>National Digital Library Membership- www.ndl.iitkgp.ac.in</w:t>
        </w:r>
      </w:hyperlink>
    </w:p>
    <w:p w14:paraId="1CFD769F" w14:textId="77777777" w:rsidR="00000C05" w:rsidRDefault="00000C05" w:rsidP="00000C05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rPr>
          <w:rStyle w:val="Strong"/>
          <w:rFonts w:ascii="Roboto" w:hAnsi="Roboto"/>
          <w:color w:val="212121"/>
        </w:rPr>
      </w:pPr>
      <w:r>
        <w:rPr>
          <w:rStyle w:val="Strong"/>
          <w:rFonts w:ascii="Roboto" w:hAnsi="Roboto"/>
          <w:color w:val="212121"/>
        </w:rPr>
        <w:t> </w:t>
      </w:r>
    </w:p>
    <w:p w14:paraId="42BC629D" w14:textId="77777777" w:rsidR="00000C05" w:rsidRDefault="00000C05" w:rsidP="00000C05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</w:pPr>
      <w:r>
        <w:rPr>
          <w:rStyle w:val="Strong"/>
          <w:rFonts w:ascii="Roboto" w:hAnsi="Roboto"/>
          <w:color w:val="212121"/>
          <w:sz w:val="28"/>
          <w:szCs w:val="28"/>
        </w:rPr>
        <w:t>B) Intranet Resources</w:t>
      </w:r>
    </w:p>
    <w:p w14:paraId="50200B5C" w14:textId="77777777" w:rsidR="00000C05" w:rsidRDefault="00000C05" w:rsidP="00000C05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b/>
          <w:bCs/>
          <w:color w:val="060606"/>
          <w:sz w:val="24"/>
          <w:szCs w:val="24"/>
        </w:rPr>
      </w:pPr>
      <w:r>
        <w:rPr>
          <w:rStyle w:val="Strong"/>
          <w:color w:val="060606"/>
          <w:sz w:val="24"/>
          <w:szCs w:val="24"/>
        </w:rPr>
        <w:t>NPTEL-National Program on Technical Enhanced Learning</w:t>
      </w:r>
    </w:p>
    <w:p w14:paraId="78609898" w14:textId="77777777" w:rsidR="00000C05" w:rsidRDefault="00000C05" w:rsidP="00000C05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Roboto" w:hAnsi="Roboto"/>
          <w:b/>
          <w:bCs/>
          <w:color w:val="060606"/>
        </w:rPr>
      </w:pPr>
      <w:r>
        <w:rPr>
          <w:rStyle w:val="Strong"/>
          <w:color w:val="060606"/>
          <w:sz w:val="24"/>
          <w:szCs w:val="24"/>
        </w:rPr>
        <w:t>IIT Video Lecture Series available on Library Server</w:t>
      </w:r>
    </w:p>
    <w:p w14:paraId="2CCAE6B2" w14:textId="77777777" w:rsidR="00000C05" w:rsidRDefault="00000C05" w:rsidP="00000C05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14:paraId="7F010EA8" w14:textId="77777777" w:rsidR="00000C05" w:rsidRDefault="00000C05" w:rsidP="00000C05">
      <w:pPr>
        <w:pStyle w:val="Heading2"/>
        <w:shd w:val="clear" w:color="auto" w:fill="FFFFFF"/>
        <w:spacing w:before="300" w:after="225"/>
        <w:rPr>
          <w:rFonts w:ascii="Times New Roman" w:hAnsi="Times New Roman" w:cs="Times New Roman"/>
          <w:color w:val="0B5AB3"/>
          <w:sz w:val="28"/>
          <w:szCs w:val="28"/>
        </w:rPr>
      </w:pPr>
      <w:r>
        <w:rPr>
          <w:rStyle w:val="Strong"/>
          <w:color w:val="0B5AB3"/>
          <w:sz w:val="28"/>
          <w:szCs w:val="28"/>
        </w:rPr>
        <w:t>OPAC (Online Public Access Catalogue)</w:t>
      </w:r>
    </w:p>
    <w:p w14:paraId="669C349F" w14:textId="77777777" w:rsidR="00000C05" w:rsidRDefault="00000C05" w:rsidP="00000C05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60606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 w:cs="Times New Roman"/>
            <w:color w:val="060606"/>
            <w:sz w:val="24"/>
            <w:szCs w:val="24"/>
          </w:rPr>
          <w:t>http://libraryserver/w27/</w:t>
        </w:r>
      </w:hyperlink>
    </w:p>
    <w:p w14:paraId="119B9FB1" w14:textId="77777777" w:rsidR="00000C05" w:rsidRDefault="00000C05" w:rsidP="00000C0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Library photo-</w:t>
      </w:r>
    </w:p>
    <w:p w14:paraId="1A49FA4E" w14:textId="550FA243" w:rsidR="00000C05" w:rsidRDefault="00000C05" w:rsidP="00000C0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16FE2AD" wp14:editId="25B2BD29">
            <wp:extent cx="5935980" cy="3901440"/>
            <wp:effectExtent l="0" t="0" r="7620" b="3810"/>
            <wp:docPr id="1138102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543C" w14:textId="7E774369" w:rsidR="00000C05" w:rsidRDefault="00000C05" w:rsidP="00000C0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C57E22F" wp14:editId="3063C487">
            <wp:extent cx="5943600" cy="3954780"/>
            <wp:effectExtent l="0" t="0" r="0" b="7620"/>
            <wp:docPr id="866565639" name="Picture 1" descr="Librar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49BA" w14:textId="77777777" w:rsidR="00000C05" w:rsidRDefault="00000C05" w:rsidP="00000C0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14:paraId="66494CCB" w14:textId="77777777" w:rsidR="00000C05" w:rsidRDefault="00000C05" w:rsidP="00000C0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14:paraId="55187955" w14:textId="77777777" w:rsidR="00E6597A" w:rsidRDefault="00E6597A"/>
    <w:sectPr w:rsidR="00E6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C8E"/>
    <w:multiLevelType w:val="multilevel"/>
    <w:tmpl w:val="3CE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165CB"/>
    <w:multiLevelType w:val="multilevel"/>
    <w:tmpl w:val="C4F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35407"/>
    <w:multiLevelType w:val="multilevel"/>
    <w:tmpl w:val="BE264B34"/>
    <w:lvl w:ilvl="0">
      <w:start w:val="4"/>
      <w:numFmt w:val="decimal"/>
      <w:lvlText w:val="%1"/>
      <w:lvlJc w:val="left"/>
      <w:pPr>
        <w:ind w:left="1195" w:hanging="600"/>
      </w:pPr>
    </w:lvl>
    <w:lvl w:ilvl="1">
      <w:start w:val="2"/>
      <w:numFmt w:val="decimal"/>
      <w:lvlText w:val="%1.%2"/>
      <w:lvlJc w:val="left"/>
      <w:pPr>
        <w:ind w:left="1195" w:hanging="600"/>
      </w:pPr>
    </w:lvl>
    <w:lvl w:ilvl="2">
      <w:start w:val="1"/>
      <w:numFmt w:val="decimal"/>
      <w:lvlText w:val="%1.%2.%3."/>
      <w:lvlJc w:val="left"/>
      <w:pPr>
        <w:ind w:left="1195" w:hanging="600"/>
      </w:pPr>
      <w:rPr>
        <w:w w:val="100"/>
      </w:rPr>
    </w:lvl>
    <w:lvl w:ilvl="3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363" w:hanging="360"/>
      </w:pPr>
    </w:lvl>
    <w:lvl w:ilvl="5">
      <w:numFmt w:val="bullet"/>
      <w:lvlText w:val="•"/>
      <w:lvlJc w:val="left"/>
      <w:pPr>
        <w:ind w:left="5357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346" w:hanging="360"/>
      </w:pPr>
    </w:lvl>
    <w:lvl w:ilvl="8">
      <w:numFmt w:val="bullet"/>
      <w:lvlText w:val="•"/>
      <w:lvlJc w:val="left"/>
      <w:pPr>
        <w:ind w:left="8341" w:hanging="360"/>
      </w:pPr>
    </w:lvl>
  </w:abstractNum>
  <w:abstractNum w:abstractNumId="3" w15:restartNumberingAfterBreak="0">
    <w:nsid w:val="768F2849"/>
    <w:multiLevelType w:val="multilevel"/>
    <w:tmpl w:val="89B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65096"/>
    <w:multiLevelType w:val="hybridMultilevel"/>
    <w:tmpl w:val="C1A4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0326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5110218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12336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093651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117185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00C05"/>
    <w:rsid w:val="00E6597A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250A"/>
  <w15:chartTrackingRefBased/>
  <w15:docId w15:val="{957E7ED8-E895-4779-B88E-A5771C3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05"/>
    <w:pPr>
      <w:spacing w:after="200" w:line="276" w:lineRule="auto"/>
    </w:pPr>
    <w:rPr>
      <w:szCs w:val="20"/>
      <w:lang w:bidi="m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00C05"/>
    <w:rPr>
      <w:rFonts w:asciiTheme="majorHAnsi" w:eastAsiaTheme="majorEastAsia" w:hAnsiTheme="majorHAnsi" w:cstheme="majorBidi"/>
      <w:color w:val="2F5496" w:themeColor="accent1" w:themeShade="BF"/>
      <w:sz w:val="26"/>
      <w:szCs w:val="23"/>
      <w:lang w:bidi="mr-IN"/>
    </w:rPr>
  </w:style>
  <w:style w:type="character" w:styleId="Hyperlink">
    <w:name w:val="Hyperlink"/>
    <w:basedOn w:val="DefaultParagraphFont"/>
    <w:uiPriority w:val="99"/>
    <w:semiHidden/>
    <w:unhideWhenUsed/>
    <w:rsid w:val="00000C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00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00C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00C05"/>
    <w:pPr>
      <w:widowControl w:val="0"/>
      <w:autoSpaceDE w:val="0"/>
      <w:autoSpaceDN w:val="0"/>
      <w:spacing w:after="0" w:line="240" w:lineRule="auto"/>
      <w:ind w:left="1260" w:hanging="360"/>
    </w:pPr>
    <w:rPr>
      <w:rFonts w:ascii="Times New Roman" w:eastAsia="Times New Roman" w:hAnsi="Times New Roman" w:cs="Times New Roman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00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server/w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l.iitkgp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hub.in/NewResources.aspx?id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eeexplore.ieee.org/Xplore/home.jsp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Tayagar Diwakar</dc:creator>
  <cp:keywords/>
  <dc:description/>
  <cp:lastModifiedBy>Tayagar Diwakar</cp:lastModifiedBy>
  <cp:revision>2</cp:revision>
  <dcterms:created xsi:type="dcterms:W3CDTF">2023-06-12T06:55:00Z</dcterms:created>
  <dcterms:modified xsi:type="dcterms:W3CDTF">2023-06-12T06:57:00Z</dcterms:modified>
</cp:coreProperties>
</file>